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365DA5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65D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5DA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79E951C1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365DA5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5511172B" w:rsidR="002F2D6F" w:rsidRPr="00365DA5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365DA5">
        <w:rPr>
          <w:sz w:val="24"/>
          <w:szCs w:val="24"/>
        </w:rPr>
        <w:t xml:space="preserve">2000 </w:t>
      </w:r>
      <w:r w:rsidR="00614292" w:rsidRPr="00406E0F">
        <w:rPr>
          <w:sz w:val="24"/>
          <w:szCs w:val="24"/>
        </w:rPr>
        <w:t>кв</w:t>
      </w:r>
      <w:r w:rsidR="00614292" w:rsidRPr="00365DA5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365DA5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365DA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365DA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365DA5">
        <w:rPr>
          <w:sz w:val="24"/>
          <w:szCs w:val="24"/>
        </w:rPr>
        <w:t xml:space="preserve"> 50:19:0050319:132, </w:t>
      </w:r>
      <w:r w:rsidR="00614292" w:rsidRPr="00406E0F">
        <w:rPr>
          <w:sz w:val="24"/>
          <w:szCs w:val="24"/>
        </w:rPr>
        <w:t>категория</w:t>
      </w:r>
      <w:r w:rsidR="00614292" w:rsidRPr="00365DA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365DA5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365DA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365DA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365DA5">
        <w:rPr>
          <w:sz w:val="24"/>
          <w:szCs w:val="24"/>
        </w:rPr>
        <w:t xml:space="preserve"> – «</w:t>
      </w:r>
      <w:r w:rsidR="00365DA5" w:rsidRPr="00365DA5">
        <w:rPr>
          <w:sz w:val="24"/>
          <w:szCs w:val="24"/>
        </w:rPr>
        <w:t>для индивидуального жилищного строительства</w:t>
      </w:r>
      <w:r w:rsidR="00614292" w:rsidRPr="00365DA5">
        <w:rPr>
          <w:sz w:val="24"/>
          <w:szCs w:val="24"/>
        </w:rPr>
        <w:t xml:space="preserve">», </w:t>
      </w:r>
      <w:r w:rsidR="00614292" w:rsidRPr="00406E0F">
        <w:rPr>
          <w:sz w:val="24"/>
          <w:szCs w:val="24"/>
        </w:rPr>
        <w:t>расположенный</w:t>
      </w:r>
      <w:r w:rsidR="00614292" w:rsidRPr="00365DA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365DA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365DA5">
        <w:rPr>
          <w:sz w:val="24"/>
          <w:szCs w:val="24"/>
        </w:rPr>
        <w:t>: Московская область, Рузский муниципальный район, с/п Колюбакинское, д. Барынино.</w:t>
      </w:r>
    </w:p>
    <w:p w14:paraId="454EA073" w14:textId="6EA2363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365DA5" w:rsidRPr="00365DA5">
        <w:rPr>
          <w:noProof/>
          <w:sz w:val="24"/>
          <w:szCs w:val="24"/>
        </w:rPr>
        <w:t>для индивидуального жилищного строительства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32C86F78" w14:textId="25FEF38B" w:rsidR="00365DA5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Охранная зона ЛЭП 10 кВ с отпайками: РП-14 фидер 5; Третий пояс зоны санитарной охраны источника питьевого и хозяйственно-бытового водоснабжения - подольско-мячковского водоносного комплекса, эксплуатируемого скважинами №1 и №2;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</w:r>
      <w:r w:rsidR="00365DA5">
        <w:rPr>
          <w:rFonts w:ascii="Times New Roman" w:hAnsi="Times New Roman" w:cs="Times New Roman"/>
          <w:noProof/>
          <w:sz w:val="24"/>
          <w:szCs w:val="24"/>
        </w:rPr>
        <w:t xml:space="preserve">         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С учетом описательной части СП 2.1.4.2625-10 земельный участок может быть отнесен к ЗСО **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водоснабжения);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</w:r>
      <w:r w:rsidR="00365DA5">
        <w:rPr>
          <w:rFonts w:ascii="Times New Roman" w:hAnsi="Times New Roman" w:cs="Times New Roman"/>
          <w:noProof/>
          <w:sz w:val="24"/>
          <w:szCs w:val="24"/>
        </w:rPr>
        <w:t xml:space="preserve">        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Полностью расположен в приаэродромной территории аэродрома Кубинка;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</w:r>
      <w:r w:rsidR="00365DA5">
        <w:rPr>
          <w:rFonts w:ascii="Times New Roman" w:hAnsi="Times New Roman" w:cs="Times New Roman"/>
          <w:noProof/>
          <w:sz w:val="24"/>
          <w:szCs w:val="24"/>
        </w:rPr>
        <w:t xml:space="preserve">        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Установлен</w:t>
      </w:r>
      <w:r w:rsidR="000446D2">
        <w:rPr>
          <w:rFonts w:ascii="Times New Roman" w:hAnsi="Times New Roman" w:cs="Times New Roman"/>
          <w:noProof/>
          <w:sz w:val="24"/>
          <w:szCs w:val="24"/>
        </w:rPr>
        <w:t>ы</w:t>
      </w:r>
      <w:r w:rsidRPr="00406E0F">
        <w:rPr>
          <w:rFonts w:ascii="Times New Roman" w:hAnsi="Times New Roman" w:cs="Times New Roman"/>
          <w:noProof/>
          <w:sz w:val="24"/>
          <w:szCs w:val="24"/>
        </w:rPr>
        <w:t xml:space="preserve"> ограничени</w:t>
      </w:r>
      <w:r w:rsidR="000446D2">
        <w:rPr>
          <w:rFonts w:ascii="Times New Roman" w:hAnsi="Times New Roman" w:cs="Times New Roman"/>
          <w:noProof/>
          <w:sz w:val="24"/>
          <w:szCs w:val="24"/>
        </w:rPr>
        <w:t>я</w:t>
      </w:r>
      <w:r w:rsidRPr="00406E0F">
        <w:rPr>
          <w:rFonts w:ascii="Times New Roman" w:hAnsi="Times New Roman" w:cs="Times New Roman"/>
          <w:noProof/>
          <w:sz w:val="24"/>
          <w:szCs w:val="24"/>
        </w:rPr>
        <w:t xml:space="preserve"> прав на земельный участок, предусмотренны</w:t>
      </w:r>
      <w:r w:rsidR="000446D2">
        <w:rPr>
          <w:rFonts w:ascii="Times New Roman" w:hAnsi="Times New Roman" w:cs="Times New Roman"/>
          <w:noProof/>
          <w:sz w:val="24"/>
          <w:szCs w:val="24"/>
        </w:rPr>
        <w:t>е</w:t>
      </w:r>
      <w:r w:rsidRPr="00406E0F">
        <w:rPr>
          <w:rFonts w:ascii="Times New Roman" w:hAnsi="Times New Roman" w:cs="Times New Roman"/>
          <w:noProof/>
          <w:sz w:val="24"/>
          <w:szCs w:val="24"/>
        </w:rPr>
        <w:t xml:space="preserve"> статьей 56 Земельного Кодекса РФ;</w:t>
      </w:r>
    </w:p>
    <w:p w14:paraId="411D5651" w14:textId="4D04233B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Доступ на земельный участок возможен посредством земельного участка с кадастровым номером 50:19:0000000:67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_GoBack"/>
      <w:bookmarkEnd w:id="3"/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365DA5">
        <w:t>_______</w:t>
      </w:r>
      <w:r w:rsidR="000719C4" w:rsidRPr="00406E0F">
        <w:t>лет</w:t>
      </w:r>
      <w:r w:rsidR="000719C4" w:rsidRPr="00365DA5">
        <w:t>/</w:t>
      </w:r>
      <w:r w:rsidR="000719C4" w:rsidRPr="00406E0F">
        <w:t>месяцев</w:t>
      </w:r>
      <w:r w:rsidR="000719C4" w:rsidRPr="00365DA5">
        <w:t xml:space="preserve"> </w:t>
      </w:r>
      <w:r w:rsidR="00BC0DA8" w:rsidRPr="00406E0F">
        <w:t>с</w:t>
      </w:r>
      <w:r w:rsidR="005C2D18" w:rsidRPr="00365DA5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 xml:space="preserve">и принятым </w:t>
      </w:r>
      <w:r w:rsidRPr="00406E0F">
        <w:lastRenderedPageBreak/>
        <w:t>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371B19DF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="00365DA5" w:rsidRPr="00406E0F">
        <w:rPr>
          <w:rFonts w:ascii="Times New Roman" w:hAnsi="Times New Roman" w:cs="Times New Roman"/>
        </w:rPr>
        <w:t xml:space="preserve"> 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5BC4DA4" w:rsidR="00DF3F1D" w:rsidRPr="00406E0F" w:rsidRDefault="005D4220" w:rsidP="00C9100F">
      <w:pPr>
        <w:pStyle w:val="ConsPlusNormal"/>
        <w:ind w:firstLine="709"/>
        <w:jc w:val="both"/>
      </w:pPr>
      <w:r w:rsidRPr="00406E0F">
        <w:t>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4" w:name="_Hlk135819272"/>
    </w:p>
    <w:bookmarkEnd w:id="4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lastRenderedPageBreak/>
        <w:t>4.4.2. Использовать Земельный участок в соответствии с требованиями:</w:t>
      </w:r>
    </w:p>
    <w:p w14:paraId="7933C4FF" w14:textId="73DEF3F1" w:rsidR="00365DA5" w:rsidRDefault="006369F1" w:rsidP="004E0343">
      <w:pPr>
        <w:pStyle w:val="ConsPlusNormal"/>
        <w:ind w:firstLine="540"/>
        <w:jc w:val="both"/>
        <w:rPr>
          <w:noProof/>
        </w:rPr>
      </w:pPr>
      <w:r>
        <w:rPr>
          <w:noProof/>
        </w:rPr>
        <w:t>-</w:t>
      </w:r>
      <w:r w:rsidR="00770EE7" w:rsidRPr="00406E0F">
        <w:rPr>
          <w:noProof/>
        </w:rPr>
        <w:t>Водного кодекса Российской Федерации;</w:t>
      </w:r>
    </w:p>
    <w:p w14:paraId="5A2B551A" w14:textId="4B414CA0" w:rsidR="00365DA5" w:rsidRDefault="006369F1" w:rsidP="004E0343">
      <w:pPr>
        <w:pStyle w:val="ConsPlusNormal"/>
        <w:ind w:firstLine="540"/>
        <w:jc w:val="both"/>
        <w:rPr>
          <w:noProof/>
        </w:rPr>
      </w:pPr>
      <w:r>
        <w:rPr>
          <w:noProof/>
        </w:rPr>
        <w:t>-</w:t>
      </w:r>
      <w:r w:rsidR="00770EE7" w:rsidRPr="00406E0F">
        <w:rPr>
          <w:noProof/>
        </w:rPr>
        <w:t>Воздушного кодекса Российской Федерации;</w:t>
      </w:r>
    </w:p>
    <w:p w14:paraId="26D0297E" w14:textId="021E7EB3" w:rsidR="006369F1" w:rsidRDefault="006369F1" w:rsidP="004E0343">
      <w:pPr>
        <w:pStyle w:val="ConsPlusNormal"/>
        <w:ind w:firstLine="540"/>
        <w:jc w:val="both"/>
        <w:rPr>
          <w:noProof/>
        </w:rPr>
      </w:pPr>
      <w:r>
        <w:rPr>
          <w:noProof/>
        </w:rPr>
        <w:t>-</w:t>
      </w:r>
      <w:r w:rsidR="00770EE7" w:rsidRPr="00406E0F">
        <w:rPr>
          <w:noProof/>
        </w:rPr>
        <w:t>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зоны»;</w:t>
      </w:r>
      <w:r w:rsidR="00770EE7" w:rsidRPr="00406E0F">
        <w:rPr>
          <w:noProof/>
        </w:rPr>
        <w:br/>
      </w:r>
      <w:r w:rsidR="00365DA5">
        <w:rPr>
          <w:noProof/>
        </w:rPr>
        <w:t xml:space="preserve">       </w:t>
      </w:r>
      <w:r>
        <w:rPr>
          <w:noProof/>
        </w:rPr>
        <w:t xml:space="preserve"> -</w:t>
      </w:r>
      <w:r w:rsidR="00365DA5">
        <w:rPr>
          <w:noProof/>
        </w:rPr>
        <w:t xml:space="preserve"> </w:t>
      </w:r>
      <w:r w:rsidRPr="006369F1">
        <w:rPr>
          <w:noProof/>
        </w:rPr>
        <w:t xml:space="preserve">Постановления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</w:t>
      </w:r>
      <w:r>
        <w:rPr>
          <w:noProof/>
        </w:rPr>
        <w:t>таких зон»;</w:t>
      </w:r>
    </w:p>
    <w:p w14:paraId="66E202FB" w14:textId="1DDEA2BA" w:rsidR="00365DA5" w:rsidRDefault="006369F1" w:rsidP="004E0343">
      <w:pPr>
        <w:pStyle w:val="ConsPlusNormal"/>
        <w:ind w:firstLine="540"/>
        <w:jc w:val="both"/>
        <w:rPr>
          <w:noProof/>
        </w:rPr>
      </w:pPr>
      <w:r>
        <w:rPr>
          <w:noProof/>
        </w:rPr>
        <w:t>-</w:t>
      </w:r>
      <w:r w:rsidR="00770EE7" w:rsidRPr="00406E0F">
        <w:rPr>
          <w:noProof/>
        </w:rPr>
        <w:t>Санитарно-эпидемиологических правил СанПин 2.1.4.1110-02 «Зоны санитарной охраны источников водоснабжения и водопроводов питьевого назначения», утвержденных Постановлением Главного государственного санитарного врача Российской Федерации от 14.03.2002 № 10;</w:t>
      </w:r>
    </w:p>
    <w:p w14:paraId="4791CE7E" w14:textId="0115870D" w:rsidR="00770EE7" w:rsidRPr="00406E0F" w:rsidRDefault="006369F1" w:rsidP="004E0343">
      <w:pPr>
        <w:pStyle w:val="ConsPlusNormal"/>
        <w:ind w:firstLine="540"/>
        <w:jc w:val="both"/>
      </w:pPr>
      <w:r>
        <w:rPr>
          <w:noProof/>
        </w:rPr>
        <w:t>-</w:t>
      </w:r>
      <w:r w:rsidR="00770EE7" w:rsidRPr="00406E0F">
        <w:rPr>
          <w:noProof/>
        </w:rPr>
        <w:t>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4.6. Арендодатель и Арендатор имеют иные права и несут иные обязанности, </w:t>
      </w:r>
      <w:r w:rsidRPr="00406E0F">
        <w:lastRenderedPageBreak/>
        <w:t>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</w:t>
      </w:r>
      <w:r w:rsidRPr="00406E0F">
        <w:lastRenderedPageBreak/>
        <w:t>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365DA5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365DA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365DA5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65DA5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7E19BC8B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2000</w:t>
            </w:r>
          </w:p>
        </w:tc>
        <w:tc>
          <w:tcPr>
            <w:tcW w:w="5103" w:type="dxa"/>
          </w:tcPr>
          <w:p w14:paraId="7EA58E36" w14:textId="03429ED6" w:rsidR="00500B27" w:rsidRPr="00406E0F" w:rsidRDefault="00365DA5" w:rsidP="00365DA5">
            <w:pPr>
              <w:rPr>
                <w:rFonts w:ascii="Times New Roman" w:hAnsi="Times New Roman" w:cs="Times New Roman"/>
              </w:rPr>
            </w:pPr>
            <w:r w:rsidRPr="00365DA5">
              <w:rPr>
                <w:rFonts w:ascii="Times New Roman" w:hAnsi="Times New Roman" w:cs="Times New Roman"/>
              </w:rPr>
              <w:t>для индивидуального жилищного строительства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48F51B00" w:rsidR="009125F7" w:rsidRPr="00406E0F" w:rsidRDefault="009125F7" w:rsidP="00365DA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266951F1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ГЛАВА РУЗСКОГО ГОРОДСКОГО ОКРУГА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Пархоменко Николая Николаевича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1881DC82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46D2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5DA5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369F1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5F8B16-5753-4556-8A6F-735DDB5A2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8</Pages>
  <Words>3053</Words>
  <Characters>17405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20418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ARGO-18-003</cp:lastModifiedBy>
  <cp:revision>46</cp:revision>
  <cp:lastPrinted>2022-02-16T11:57:00Z</cp:lastPrinted>
  <dcterms:created xsi:type="dcterms:W3CDTF">2022-09-13T06:42:00Z</dcterms:created>
  <dcterms:modified xsi:type="dcterms:W3CDTF">2023-10-16T07:10:00Z</dcterms:modified>
</cp:coreProperties>
</file>